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Share the Air Survey: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When talking with the whole class...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Do you feel safe to share your ideas?</w:t>
        <w:tab/>
        <w:tab/>
        <w:tab/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Did the people around you encourage you to speak?</w:t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Did you feel invited to speak?</w:t>
        <w:tab/>
        <w:tab/>
        <w:tab/>
        <w:tab/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Everyone’s ideas were heard in my group.</w:t>
        <w:tab/>
        <w:tab/>
        <w:tab/>
        <w:t xml:space="preserve">Yes    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When talking in small groups….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Do you feel safe to share your ideas?</w:t>
        <w:tab/>
        <w:tab/>
        <w:tab/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Did the people around you encourage you to speak?</w:t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Did you feel invited to speak?</w:t>
        <w:tab/>
        <w:tab/>
        <w:tab/>
        <w:tab/>
        <w:tab/>
        <w:t xml:space="preserve">Yes</w:t>
        <w:tab/>
        <w:t xml:space="preserve">Kinda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Everyone’s ideas were heard in my group.</w:t>
        <w:tab/>
        <w:tab/>
        <w:tab/>
        <w:t xml:space="preserve">Yes    Kinda   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